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31930" w14:textId="676B105B" w:rsidR="002331CB" w:rsidRPr="0013700E" w:rsidRDefault="007016E2" w:rsidP="002331CB">
      <w:pPr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shd w:val="clear" w:color="auto" w:fill="FFFFFF"/>
          <w:lang w:eastAsia="es-ES_tradnl"/>
        </w:rPr>
      </w:pPr>
      <w:r w:rsidRPr="0013700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20E8A1" wp14:editId="71891777">
            <wp:simplePos x="0" y="0"/>
            <wp:positionH relativeFrom="margin">
              <wp:align>center</wp:align>
            </wp:positionH>
            <wp:positionV relativeFrom="margin">
              <wp:posOffset>-778510</wp:posOffset>
            </wp:positionV>
            <wp:extent cx="1930891" cy="672688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e_Ciudadano_LOGO_2020_RGB_color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891" cy="67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0E" w:rsidRPr="0013700E">
        <w:rPr>
          <w:rFonts w:eastAsia="Times New Roman" w:cstheme="minorHAnsi"/>
          <w:b/>
          <w:bCs/>
          <w:color w:val="000000" w:themeColor="text1"/>
          <w:sz w:val="28"/>
          <w:szCs w:val="28"/>
          <w:shd w:val="clear" w:color="auto" w:fill="FFFFFF"/>
          <w:lang w:eastAsia="es-ES_tradnl"/>
        </w:rPr>
        <w:t>Siete salidas para encauzar el malestar</w:t>
      </w:r>
    </w:p>
    <w:p w14:paraId="08C9AE1A" w14:textId="77777777" w:rsidR="002331CB" w:rsidRDefault="002331CB" w:rsidP="002331CB">
      <w:pPr>
        <w:spacing w:line="276" w:lineRule="auto"/>
        <w:jc w:val="both"/>
        <w:rPr>
          <w:rFonts w:cstheme="minorHAnsi"/>
          <w:b/>
        </w:rPr>
      </w:pPr>
    </w:p>
    <w:p w14:paraId="2677C04E" w14:textId="77777777" w:rsidR="0013700E" w:rsidRPr="00D875D3" w:rsidRDefault="0013700E" w:rsidP="0013700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¿Cómo encauzar el malestar, la rabia, la desesperanza, a través de caminos creíbles y legítimos? No hay respuestas definitivas, pero se vislumbran algunos pasos de acción:</w:t>
      </w:r>
    </w:p>
    <w:p w14:paraId="5B19265C" w14:textId="77777777" w:rsidR="0013700E" w:rsidRPr="00D875D3" w:rsidRDefault="0013700E" w:rsidP="0013700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Lo que Chile está viviendo desde el 18 de octubre es de tal magnitud que nos tomará mucho tiempo dimensionar a cabalidad sus causas y consecuencias. Lo que no amerita duda es la urgencia de resolver dos fenómenos íntimamente relacionados: las distintas formas de violencia y la falta de conducción de los liderazgos tradicionales.</w:t>
      </w:r>
    </w:p>
    <w:p w14:paraId="6EE16FD6" w14:textId="77777777" w:rsidR="0013700E" w:rsidRPr="00D875D3" w:rsidRDefault="0013700E" w:rsidP="0013700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Ello implica reconocer la extensión de la violencia y asumir el esfuerzo que nos tomará contenerla. No emergió sin previo aviso; estaba entre nosotros y se desplazó a los espacios más visibles. Se llamaba abusos, narcotráfico, abandono, femicidios, exclusión. Lo segundo es entender que para el sistema político tradicional es momento de ceder poder y compartir espacios de decisiones. Hay que asegurar la participación real y significativa de la ciudadanía.</w:t>
      </w:r>
    </w:p>
    <w:p w14:paraId="598C4B78" w14:textId="77777777" w:rsidR="0013700E" w:rsidRPr="00D875D3" w:rsidRDefault="0013700E" w:rsidP="0013700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¿Cómo encauzar el malestar, la rabia, la desesperanza, a través de caminos creíbles y legítimos? No hay respuestas definitivas, pero se vislumbran algunos pasos de acción:</w:t>
      </w:r>
    </w:p>
    <w:p w14:paraId="763815A1" w14:textId="77777777" w:rsidR="0013700E" w:rsidRPr="00D875D3" w:rsidRDefault="0013700E" w:rsidP="0013700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Hacemos un llamado al Gobierno para que asuma y ejerza su responsabilidad para frenar la violación a los DD.HH. de quienes hacen uso de su derecho a reunión y manifestación. Asimismo, la salud de nuestra democracia depende de que se garantice que no habrá impunidad.</w:t>
      </w:r>
    </w:p>
    <w:p w14:paraId="60A2B5ED" w14:textId="77777777" w:rsidR="0013700E" w:rsidRPr="00D875D3" w:rsidRDefault="0013700E" w:rsidP="0013700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Invitamos a expert@s y académic@s a que se establezca una mesa de trabajo para acelerar una reforma a las normas y prácticas de las policías. Para que nunca más en Chile el control del orden público se haga desconociendo los estándares internacionales en el uso de la fuerza.</w:t>
      </w:r>
    </w:p>
    <w:p w14:paraId="5D2A296D" w14:textId="77777777" w:rsidR="0013700E" w:rsidRPr="00D875D3" w:rsidRDefault="0013700E" w:rsidP="0013700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Pedimos a los representantes políticos que fortalezcan el acuerdo del 15 de noviembre con la incorporación de actores sociales y espacios de articulación con los gobiernos locales. El proceso constituyente ofrece una oportunidad única de construir un nuevo pacto que no puede ser desperdiciada. </w:t>
      </w:r>
    </w:p>
    <w:p w14:paraId="35841CC1" w14:textId="77777777" w:rsidR="0013700E" w:rsidRPr="00D875D3" w:rsidRDefault="0013700E" w:rsidP="0013700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Nos sumamos a las voces que piden paridad de género, cupos para representantes de pueblos indígenas y garantías para que los independientes tengan reales opciones de ser elegidos en la convención constituyente.</w:t>
      </w:r>
    </w:p>
    <w:p w14:paraId="284FF002" w14:textId="77777777" w:rsidR="0013700E" w:rsidRPr="00D875D3" w:rsidRDefault="0013700E" w:rsidP="0013700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 xml:space="preserve">Valoramos que el gobierno y los parlamentarios avancen en una agenda social contra la desigualdad. Sin embargo, debe entenderse que su éxito depende de al menos cuatro factores: i) mayor coordinación con representantes del mundo social; ii) mayor ambición para delinear un sistema de protección social integral; iii) inversión fiscal a la altura de </w:t>
      </w:r>
      <w:r w:rsidRPr="00D875D3">
        <w:rPr>
          <w:rFonts w:ascii="Roboto" w:eastAsia="Times New Roman" w:hAnsi="Roboto" w:cs="Times New Roman"/>
          <w:color w:val="212529"/>
          <w:lang w:val="en-CL"/>
        </w:rPr>
        <w:lastRenderedPageBreak/>
        <w:t>demandas estructurales; iv) retomar las iniciativas pendientes de la Comisión Engel sobre corrupción, regulación de conflictos de interés y asimetrías de empresas y clientes.</w:t>
      </w:r>
    </w:p>
    <w:p w14:paraId="1DB732AD" w14:textId="77777777" w:rsidR="0013700E" w:rsidRPr="00D875D3" w:rsidRDefault="0013700E" w:rsidP="0013700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Emplazamos a los sectores con mayores recursos a que asuman su responsabilidad con  nuestro país y acepten la carga tributaria de un nuevo pacto fiscal que sostenga la agenda social contra la desigualdad.</w:t>
      </w:r>
    </w:p>
    <w:p w14:paraId="181FE84C" w14:textId="77777777" w:rsidR="0013700E" w:rsidRPr="00D875D3" w:rsidRDefault="0013700E" w:rsidP="0013700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Alertamos sobre la necesidad de generar programas consistentes de capacitación y empleabilidad para impedir que los NiNi vuelvan a quedar en el olvido después de las movilizaciones. Para ello se debe escuchar a dirigentes sociales, cientistas sociales y trabajadores de terreno.</w:t>
      </w:r>
    </w:p>
    <w:p w14:paraId="1B1F7019" w14:textId="77777777" w:rsidR="0013700E" w:rsidRPr="00D875D3" w:rsidRDefault="0013700E" w:rsidP="0013700E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212529"/>
          <w:lang w:val="en-CL"/>
        </w:rPr>
      </w:pPr>
      <w:r w:rsidRPr="00D875D3">
        <w:rPr>
          <w:rFonts w:ascii="Roboto" w:eastAsia="Times New Roman" w:hAnsi="Roboto" w:cs="Times New Roman"/>
          <w:color w:val="212529"/>
          <w:lang w:val="en-CL"/>
        </w:rPr>
        <w:t>Confiamos en que quienes tienen hoy posiciones de poder político y representación, logren liderar los cambios que dejen atrás los abusos y hagan costumbre la dignidad en Chile.</w:t>
      </w:r>
    </w:p>
    <w:p w14:paraId="767BD82B" w14:textId="208D2B06" w:rsidR="007928F5" w:rsidRPr="0013700E" w:rsidRDefault="007928F5" w:rsidP="007658A1">
      <w:pPr>
        <w:rPr>
          <w:sz w:val="20"/>
          <w:szCs w:val="20"/>
          <w:lang w:val="en-CL"/>
        </w:rPr>
      </w:pPr>
    </w:p>
    <w:sectPr w:rsidR="007928F5" w:rsidRPr="0013700E" w:rsidSect="007016E2">
      <w:headerReference w:type="default" r:id="rId8"/>
      <w:pgSz w:w="12240" w:h="15840"/>
      <w:pgMar w:top="1543" w:right="1750" w:bottom="1417" w:left="170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7E901" w14:textId="77777777" w:rsidR="00E23787" w:rsidRDefault="00E23787" w:rsidP="00A90B98">
      <w:r>
        <w:separator/>
      </w:r>
    </w:p>
  </w:endnote>
  <w:endnote w:type="continuationSeparator" w:id="0">
    <w:p w14:paraId="40D86834" w14:textId="77777777" w:rsidR="00E23787" w:rsidRDefault="00E23787" w:rsidP="00A9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29419" w14:textId="77777777" w:rsidR="00E23787" w:rsidRDefault="00E23787" w:rsidP="00A90B98">
      <w:r>
        <w:separator/>
      </w:r>
    </w:p>
  </w:footnote>
  <w:footnote w:type="continuationSeparator" w:id="0">
    <w:p w14:paraId="29D9C90B" w14:textId="77777777" w:rsidR="00E23787" w:rsidRDefault="00E23787" w:rsidP="00A9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A7BA5" w14:textId="77777777" w:rsidR="00A90B98" w:rsidRDefault="00A90B98" w:rsidP="007658A1">
    <w:pPr>
      <w:pStyle w:val="Header"/>
      <w:jc w:val="center"/>
    </w:pPr>
  </w:p>
  <w:p w14:paraId="43163751" w14:textId="77777777" w:rsidR="00A90B98" w:rsidRDefault="00A90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773EC"/>
    <w:multiLevelType w:val="hybridMultilevel"/>
    <w:tmpl w:val="C81204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1646B"/>
    <w:multiLevelType w:val="multilevel"/>
    <w:tmpl w:val="4EFA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98"/>
    <w:rsid w:val="00033285"/>
    <w:rsid w:val="00076E38"/>
    <w:rsid w:val="001232B2"/>
    <w:rsid w:val="0013700E"/>
    <w:rsid w:val="001943F4"/>
    <w:rsid w:val="001A459B"/>
    <w:rsid w:val="002331CB"/>
    <w:rsid w:val="002508B1"/>
    <w:rsid w:val="002A6014"/>
    <w:rsid w:val="00331490"/>
    <w:rsid w:val="003D4625"/>
    <w:rsid w:val="003E66B7"/>
    <w:rsid w:val="004C31F0"/>
    <w:rsid w:val="00592BBD"/>
    <w:rsid w:val="007016E2"/>
    <w:rsid w:val="00707CE2"/>
    <w:rsid w:val="007347FF"/>
    <w:rsid w:val="00756CBA"/>
    <w:rsid w:val="007658A1"/>
    <w:rsid w:val="00766F14"/>
    <w:rsid w:val="007928F5"/>
    <w:rsid w:val="0085727D"/>
    <w:rsid w:val="00893F06"/>
    <w:rsid w:val="009271EE"/>
    <w:rsid w:val="00A06928"/>
    <w:rsid w:val="00A21E44"/>
    <w:rsid w:val="00A90B98"/>
    <w:rsid w:val="00B177A1"/>
    <w:rsid w:val="00C522CA"/>
    <w:rsid w:val="00C76267"/>
    <w:rsid w:val="00D5119F"/>
    <w:rsid w:val="00D8080A"/>
    <w:rsid w:val="00DF6FFB"/>
    <w:rsid w:val="00E23787"/>
    <w:rsid w:val="00EB0695"/>
    <w:rsid w:val="00F36894"/>
    <w:rsid w:val="00F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E9485"/>
  <w15:chartTrackingRefBased/>
  <w15:docId w15:val="{CBB6DD93-2315-6848-9BEA-46B3D566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B9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B98"/>
  </w:style>
  <w:style w:type="paragraph" w:styleId="Footer">
    <w:name w:val="footer"/>
    <w:basedOn w:val="Normal"/>
    <w:link w:val="FooterChar"/>
    <w:uiPriority w:val="99"/>
    <w:unhideWhenUsed/>
    <w:rsid w:val="00A90B9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B98"/>
  </w:style>
  <w:style w:type="character" w:styleId="Hyperlink">
    <w:name w:val="Hyperlink"/>
    <w:basedOn w:val="DefaultParagraphFont"/>
    <w:uiPriority w:val="99"/>
    <w:unhideWhenUsed/>
    <w:rsid w:val="003314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4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Aracena</cp:lastModifiedBy>
  <cp:revision>8</cp:revision>
  <dcterms:created xsi:type="dcterms:W3CDTF">2021-04-05T22:20:00Z</dcterms:created>
  <dcterms:modified xsi:type="dcterms:W3CDTF">2021-05-20T03:32:00Z</dcterms:modified>
</cp:coreProperties>
</file>